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0" w:type="dxa"/>
        <w:tblBorders>
          <w:insideH w:val="single" w:sz="4" w:space="0" w:color="auto"/>
        </w:tblBorders>
        <w:tblLayout w:type="fixed"/>
        <w:tblLook w:val="0000"/>
      </w:tblPr>
      <w:tblGrid>
        <w:gridCol w:w="6943"/>
        <w:gridCol w:w="2043"/>
        <w:gridCol w:w="386"/>
      </w:tblGrid>
      <w:tr w:rsidR="00000000">
        <w:trPr>
          <w:trHeight w:val="1077"/>
        </w:trPr>
        <w:tc>
          <w:tcPr>
            <w:tcW w:w="6943" w:type="dxa"/>
          </w:tcPr>
          <w:p w:rsidR="00000000" w:rsidRDefault="00F4491E">
            <w:pPr>
              <w:spacing w:line="1020" w:lineRule="exact"/>
              <w:ind w:leftChars="-26" w:left="-25" w:rightChars="-72" w:right="-227" w:hangingChars="11" w:hanging="57"/>
              <w:rPr>
                <w:rFonts w:ascii="方正小标宋简体" w:eastAsia="方正小标宋简体" w:hint="eastAsia"/>
                <w:color w:val="FF0000"/>
                <w:spacing w:val="-36"/>
                <w:w w:val="66"/>
                <w:sz w:val="80"/>
              </w:rPr>
            </w:pPr>
            <w:r>
              <w:rPr>
                <w:rFonts w:ascii="方正小标宋简体" w:eastAsia="方正小标宋简体" w:hint="eastAsia"/>
                <w:color w:val="FF0000"/>
                <w:spacing w:val="-36"/>
                <w:w w:val="66"/>
                <w:sz w:val="90"/>
              </w:rPr>
              <w:t>中</w:t>
            </w:r>
            <w:r>
              <w:rPr>
                <w:rFonts w:ascii="方正小标宋简体" w:eastAsia="方正小标宋简体" w:hint="eastAsia"/>
                <w:color w:val="FF0000"/>
                <w:spacing w:val="34"/>
                <w:w w:val="66"/>
                <w:sz w:val="90"/>
                <w:szCs w:val="90"/>
              </w:rPr>
              <w:t>铁一局集团有限公司</w:t>
            </w:r>
            <w:r>
              <w:rPr>
                <w:rFonts w:ascii="方正小标宋简体" w:eastAsia="方正小标宋简体" w:hint="eastAsia"/>
                <w:color w:val="FF0000"/>
                <w:spacing w:val="-36"/>
                <w:w w:val="66"/>
                <w:sz w:val="90"/>
              </w:rPr>
              <w:t>(</w:t>
            </w:r>
          </w:p>
        </w:tc>
        <w:tc>
          <w:tcPr>
            <w:tcW w:w="2043" w:type="dxa"/>
            <w:vAlign w:val="center"/>
          </w:tcPr>
          <w:p w:rsidR="00000000" w:rsidRDefault="00F4491E">
            <w:pPr>
              <w:spacing w:line="600" w:lineRule="exact"/>
              <w:ind w:leftChars="-2" w:left="-6"/>
              <w:rPr>
                <w:rFonts w:ascii="方正小标宋简体" w:eastAsia="方正小标宋简体" w:hint="eastAsia"/>
                <w:snapToGrid w:val="0"/>
                <w:spacing w:val="28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snapToGrid w:val="0"/>
                <w:spacing w:val="28"/>
                <w:kern w:val="0"/>
                <w:sz w:val="36"/>
                <w:szCs w:val="36"/>
              </w:rPr>
              <w:t>财务共享</w:t>
            </w:r>
          </w:p>
          <w:p w:rsidR="00000000" w:rsidRDefault="00F4491E">
            <w:pPr>
              <w:spacing w:line="600" w:lineRule="exact"/>
              <w:ind w:leftChars="-2" w:left="-6"/>
              <w:rPr>
                <w:rFonts w:ascii="方正小标宋简体" w:eastAsia="方正小标宋简体" w:hint="eastAsia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snapToGrid w:val="0"/>
                <w:spacing w:val="28"/>
                <w:kern w:val="0"/>
                <w:sz w:val="36"/>
                <w:szCs w:val="36"/>
              </w:rPr>
              <w:t>服务中心</w:t>
            </w:r>
          </w:p>
        </w:tc>
        <w:tc>
          <w:tcPr>
            <w:tcW w:w="386" w:type="dxa"/>
          </w:tcPr>
          <w:p w:rsidR="00000000" w:rsidRDefault="00F4491E">
            <w:pPr>
              <w:spacing w:line="1020" w:lineRule="exact"/>
              <w:ind w:leftChars="-40" w:left="-126"/>
              <w:rPr>
                <w:rFonts w:ascii="方正小标宋简体" w:eastAsia="方正小标宋简体" w:hint="eastAsia"/>
                <w:color w:val="FF0000"/>
                <w:spacing w:val="-36"/>
                <w:w w:val="66"/>
                <w:sz w:val="40"/>
              </w:rPr>
            </w:pPr>
            <w:r>
              <w:rPr>
                <w:rFonts w:ascii="方正小标宋简体" w:eastAsia="方正小标宋简体" w:hint="eastAsia"/>
                <w:color w:val="FF0000"/>
                <w:spacing w:val="10"/>
                <w:w w:val="66"/>
                <w:sz w:val="90"/>
              </w:rPr>
              <w:t>)</w:t>
            </w:r>
            <w:r>
              <w:rPr>
                <w:rFonts w:ascii="方正小标宋简体" w:eastAsia="方正小标宋简体" w:hint="eastAsia"/>
                <w:color w:val="FF0000"/>
                <w:spacing w:val="-36"/>
                <w:w w:val="66"/>
                <w:sz w:val="50"/>
              </w:rPr>
              <w:t xml:space="preserve"> </w:t>
            </w:r>
          </w:p>
        </w:tc>
      </w:tr>
    </w:tbl>
    <w:p w:rsidR="00000000" w:rsidRDefault="00F4491E">
      <w:pPr>
        <w:spacing w:line="400" w:lineRule="exact"/>
        <w:ind w:right="-427"/>
        <w:jc w:val="right"/>
        <w:rPr>
          <w:rFonts w:ascii="仿宋_GB2312" w:hint="eastAsia"/>
          <w:b/>
          <w:sz w:val="24"/>
          <w:szCs w:val="32"/>
        </w:rPr>
      </w:pPr>
      <w:r>
        <w:rPr>
          <w:rFonts w:ascii="仿宋_GB2312" w:hint="eastAsia"/>
          <w:b/>
          <w:sz w:val="24"/>
        </w:rPr>
        <w:t>财务共享服务中心通知</w:t>
      </w:r>
      <w:r>
        <w:rPr>
          <w:rFonts w:ascii="仿宋_GB2312" w:hint="eastAsia"/>
          <w:b/>
          <w:snapToGrid w:val="0"/>
          <w:spacing w:val="28"/>
          <w:kern w:val="0"/>
          <w:sz w:val="24"/>
          <w:szCs w:val="32"/>
        </w:rPr>
        <w:t>[2019]006</w:t>
      </w:r>
      <w:r>
        <w:rPr>
          <w:rFonts w:ascii="仿宋_GB2312" w:hint="eastAsia"/>
          <w:b/>
          <w:snapToGrid w:val="0"/>
          <w:spacing w:val="28"/>
          <w:kern w:val="0"/>
          <w:sz w:val="24"/>
          <w:szCs w:val="32"/>
        </w:rPr>
        <w:t>号</w:t>
      </w:r>
    </w:p>
    <w:p w:rsidR="00000000" w:rsidRDefault="00F4491E" w:rsidP="0037760F">
      <w:pPr>
        <w:spacing w:before="240" w:line="460" w:lineRule="exact"/>
        <w:ind w:leftChars="-202" w:left="-638" w:rightChars="-162" w:right="-512" w:firstLineChars="352" w:firstLine="1253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黑体" w:eastAsia="黑体" w:hint="eastAsia"/>
          <w:color w:val="FF0000"/>
          <w:sz w:val="36"/>
          <w:szCs w:val="36"/>
          <w:lang w:val="en-US" w:eastAsia="zh-CN"/>
        </w:rPr>
        <w:pict>
          <v:line id="直线 39" o:spid="_x0000_s1063" style="position:absolute;left:0;text-align:left;z-index:251658240" from="-37.15pt,20.25pt" to="489.1pt,20.25pt" strokecolor="red" strokeweight="4.5pt">
            <v:stroke linestyle="thickThin"/>
          </v:line>
        </w:pict>
      </w:r>
    </w:p>
    <w:p w:rsidR="00000000" w:rsidRDefault="00F4491E">
      <w:pPr>
        <w:rPr>
          <w:rFonts w:ascii="仿宋_GB2312" w:hAnsi="Calibri"/>
          <w:b/>
          <w:color w:val="auto"/>
          <w:sz w:val="44"/>
          <w:szCs w:val="44"/>
        </w:rPr>
      </w:pPr>
    </w:p>
    <w:p w:rsidR="00000000" w:rsidRDefault="00F4491E">
      <w:pPr>
        <w:adjustRightInd w:val="0"/>
        <w:snapToGrid w:val="0"/>
        <w:spacing w:line="240" w:lineRule="atLeast"/>
        <w:jc w:val="center"/>
        <w:rPr>
          <w:rFonts w:ascii="方正小标宋简体" w:eastAsia="方正小标宋简体" w:hAnsi="Calibri" w:hint="eastAsia"/>
          <w:b/>
          <w:color w:val="auto"/>
          <w:sz w:val="44"/>
          <w:szCs w:val="44"/>
        </w:rPr>
      </w:pPr>
      <w:r>
        <w:rPr>
          <w:rFonts w:ascii="方正小标宋简体" w:eastAsia="方正小标宋简体" w:hAnsi="Calibri" w:hint="eastAsia"/>
          <w:b/>
          <w:color w:val="auto"/>
          <w:sz w:val="44"/>
          <w:szCs w:val="44"/>
        </w:rPr>
        <w:t>关于举办</w:t>
      </w:r>
      <w:r>
        <w:rPr>
          <w:rFonts w:ascii="方正小标宋简体" w:eastAsia="方正小标宋简体" w:hAnsi="Calibri" w:hint="eastAsia"/>
          <w:b/>
          <w:color w:val="auto"/>
          <w:sz w:val="44"/>
          <w:szCs w:val="44"/>
        </w:rPr>
        <w:t>2019</w:t>
      </w:r>
      <w:r>
        <w:rPr>
          <w:rFonts w:ascii="方正小标宋简体" w:eastAsia="方正小标宋简体" w:hAnsi="Calibri" w:hint="eastAsia"/>
          <w:b/>
          <w:color w:val="auto"/>
          <w:sz w:val="44"/>
          <w:szCs w:val="44"/>
        </w:rPr>
        <w:t>年财务共享系统</w:t>
      </w:r>
    </w:p>
    <w:p w:rsidR="00000000" w:rsidRDefault="00F4491E">
      <w:pPr>
        <w:adjustRightInd w:val="0"/>
        <w:snapToGrid w:val="0"/>
        <w:spacing w:line="240" w:lineRule="atLeast"/>
        <w:jc w:val="center"/>
        <w:rPr>
          <w:rFonts w:ascii="方正小标宋简体" w:eastAsia="方正小标宋简体" w:hAnsi="Calibri" w:hint="eastAsia"/>
          <w:b/>
          <w:color w:val="auto"/>
          <w:sz w:val="44"/>
          <w:szCs w:val="44"/>
        </w:rPr>
      </w:pPr>
      <w:r>
        <w:rPr>
          <w:rFonts w:ascii="方正小标宋简体" w:eastAsia="方正小标宋简体" w:hAnsi="Calibri" w:hint="eastAsia"/>
          <w:b/>
          <w:color w:val="auto"/>
          <w:sz w:val="44"/>
          <w:szCs w:val="44"/>
        </w:rPr>
        <w:t>培训班的通知</w:t>
      </w:r>
    </w:p>
    <w:p w:rsidR="00000000" w:rsidRDefault="00F4491E">
      <w:pPr>
        <w:rPr>
          <w:rFonts w:ascii="仿宋_GB2312" w:hAnsi="Calibri"/>
          <w:color w:val="auto"/>
          <w:sz w:val="28"/>
          <w:szCs w:val="22"/>
        </w:rPr>
      </w:pPr>
    </w:p>
    <w:p w:rsidR="00000000" w:rsidRDefault="00F4491E">
      <w:pPr>
        <w:rPr>
          <w:rFonts w:ascii="仿宋_GB2312" w:hAnsi="Calibri"/>
          <w:color w:val="auto"/>
          <w:sz w:val="28"/>
          <w:szCs w:val="22"/>
        </w:rPr>
      </w:pPr>
      <w:r>
        <w:rPr>
          <w:rFonts w:ascii="仿宋_GB2312" w:hAnsi="Calibri" w:hint="eastAsia"/>
          <w:color w:val="auto"/>
          <w:sz w:val="28"/>
          <w:szCs w:val="22"/>
        </w:rPr>
        <w:t>集团公司各单位：</w:t>
      </w:r>
    </w:p>
    <w:p w:rsidR="00000000" w:rsidRDefault="00F4491E">
      <w:pPr>
        <w:ind w:firstLineChars="200" w:firstLine="552"/>
        <w:rPr>
          <w:rFonts w:ascii="仿宋_GB2312" w:hAnsi="Calibri"/>
          <w:color w:val="auto"/>
          <w:sz w:val="28"/>
          <w:szCs w:val="22"/>
        </w:rPr>
      </w:pPr>
      <w:r>
        <w:rPr>
          <w:rFonts w:ascii="仿宋_GB2312" w:hAnsi="Calibri" w:hint="eastAsia"/>
          <w:color w:val="auto"/>
          <w:sz w:val="28"/>
          <w:szCs w:val="22"/>
        </w:rPr>
        <w:t>建设财务共享服务中心是股份公司部署的一项重大财务变革，是股份公司会计核算和财务管理转型升级的重要抓手。为全面推进和更好发挥财务共享平台在会计核算、强化后台审批和严格资金管理等方面的作用，提高共享服务效率，同时提升相关财务人员业务素质和履职能力，我中心决定举办四期财务共享系统集中培训，具体事项通知如下</w:t>
      </w:r>
      <w:r>
        <w:rPr>
          <w:rFonts w:ascii="仿宋_GB2312" w:hAnsi="Calibri" w:hint="eastAsia"/>
          <w:color w:val="auto"/>
          <w:sz w:val="28"/>
          <w:szCs w:val="22"/>
        </w:rPr>
        <w:t>:</w:t>
      </w:r>
    </w:p>
    <w:p w:rsidR="00000000" w:rsidRDefault="00F4491E">
      <w:pPr>
        <w:rPr>
          <w:rFonts w:ascii="仿宋_GB2312" w:hAnsi="Calibri"/>
          <w:b/>
          <w:color w:val="auto"/>
          <w:sz w:val="28"/>
          <w:szCs w:val="22"/>
        </w:rPr>
      </w:pPr>
      <w:r>
        <w:rPr>
          <w:rFonts w:ascii="仿宋_GB2312" w:hAnsi="Calibri" w:hint="eastAsia"/>
          <w:b/>
          <w:color w:val="auto"/>
          <w:sz w:val="28"/>
          <w:szCs w:val="22"/>
        </w:rPr>
        <w:t>一、参培对象及名额分配</w:t>
      </w:r>
    </w:p>
    <w:p w:rsidR="00000000" w:rsidRDefault="00F4491E">
      <w:pPr>
        <w:ind w:firstLineChars="200" w:firstLine="552"/>
        <w:rPr>
          <w:rFonts w:ascii="仿宋_GB2312" w:hAnsi="Calibri"/>
          <w:color w:val="auto"/>
          <w:sz w:val="28"/>
          <w:szCs w:val="22"/>
        </w:rPr>
      </w:pPr>
      <w:r>
        <w:rPr>
          <w:rFonts w:ascii="仿宋_GB2312" w:hAnsi="Calibri" w:hint="eastAsia"/>
          <w:color w:val="auto"/>
          <w:sz w:val="28"/>
          <w:szCs w:val="22"/>
        </w:rPr>
        <w:t>1.</w:t>
      </w:r>
      <w:r>
        <w:rPr>
          <w:rFonts w:ascii="仿宋_GB2312" w:hAnsi="Calibri" w:hint="eastAsia"/>
          <w:color w:val="auto"/>
          <w:sz w:val="28"/>
          <w:szCs w:val="22"/>
        </w:rPr>
        <w:t>各单位财务人员</w:t>
      </w:r>
      <w:r>
        <w:rPr>
          <w:rFonts w:ascii="仿宋_GB2312" w:hAnsi="Calibri" w:hint="eastAsia"/>
          <w:color w:val="auto"/>
          <w:sz w:val="28"/>
          <w:szCs w:val="22"/>
        </w:rPr>
        <w:t>。</w:t>
      </w:r>
    </w:p>
    <w:p w:rsidR="00000000" w:rsidRDefault="00F4491E">
      <w:pPr>
        <w:ind w:firstLineChars="200" w:firstLine="552"/>
        <w:rPr>
          <w:rFonts w:ascii="仿宋_GB2312" w:hAnsi="Calibri"/>
          <w:color w:val="auto"/>
          <w:sz w:val="28"/>
          <w:szCs w:val="22"/>
        </w:rPr>
      </w:pPr>
      <w:r>
        <w:rPr>
          <w:rFonts w:ascii="仿宋_GB2312" w:hAnsi="Calibri" w:hint="eastAsia"/>
          <w:color w:val="auto"/>
          <w:sz w:val="28"/>
          <w:szCs w:val="22"/>
        </w:rPr>
        <w:t>2.</w:t>
      </w:r>
      <w:r>
        <w:rPr>
          <w:rFonts w:ascii="仿宋_GB2312" w:hAnsi="Calibri" w:hint="eastAsia"/>
          <w:color w:val="auto"/>
          <w:sz w:val="28"/>
          <w:szCs w:val="22"/>
        </w:rPr>
        <w:t>具体名额分配详见附件</w:t>
      </w:r>
      <w:r>
        <w:rPr>
          <w:rFonts w:ascii="仿宋_GB2312" w:hAnsi="Calibri" w:hint="eastAsia"/>
          <w:color w:val="auto"/>
          <w:sz w:val="28"/>
          <w:szCs w:val="22"/>
        </w:rPr>
        <w:t>1</w:t>
      </w:r>
      <w:r>
        <w:rPr>
          <w:rFonts w:ascii="仿宋_GB2312" w:hAnsi="Calibri" w:hint="eastAsia"/>
          <w:color w:val="auto"/>
          <w:sz w:val="28"/>
          <w:szCs w:val="22"/>
        </w:rPr>
        <w:t>：《</w:t>
      </w:r>
      <w:r>
        <w:rPr>
          <w:rFonts w:ascii="仿宋_GB2312" w:hAnsi="Calibri" w:hint="eastAsia"/>
          <w:color w:val="auto"/>
          <w:sz w:val="28"/>
          <w:szCs w:val="28"/>
        </w:rPr>
        <w:t>培训人员名额分配表</w:t>
      </w:r>
      <w:r>
        <w:rPr>
          <w:rFonts w:ascii="仿宋_GB2312" w:hAnsi="Calibri" w:hint="eastAsia"/>
          <w:color w:val="auto"/>
          <w:sz w:val="28"/>
          <w:szCs w:val="22"/>
        </w:rPr>
        <w:t>》。</w:t>
      </w:r>
    </w:p>
    <w:p w:rsidR="00000000" w:rsidRDefault="00F4491E">
      <w:pPr>
        <w:rPr>
          <w:rFonts w:ascii="仿宋_GB2312" w:hAnsi="Calibri"/>
          <w:b/>
          <w:color w:val="auto"/>
          <w:sz w:val="28"/>
          <w:szCs w:val="22"/>
        </w:rPr>
      </w:pPr>
      <w:r>
        <w:rPr>
          <w:rFonts w:ascii="仿宋_GB2312" w:hAnsi="Calibri" w:hint="eastAsia"/>
          <w:b/>
          <w:color w:val="auto"/>
          <w:sz w:val="28"/>
          <w:szCs w:val="22"/>
        </w:rPr>
        <w:t>二、培训时间</w:t>
      </w:r>
    </w:p>
    <w:p w:rsidR="00000000" w:rsidRDefault="00F4491E">
      <w:pPr>
        <w:ind w:firstLineChars="202" w:firstLine="557"/>
        <w:rPr>
          <w:rFonts w:ascii="仿宋_GB2312" w:hAnsi="Calibri"/>
          <w:color w:val="auto"/>
          <w:sz w:val="28"/>
          <w:szCs w:val="22"/>
        </w:rPr>
      </w:pPr>
      <w:r>
        <w:rPr>
          <w:rFonts w:ascii="仿宋_GB2312" w:hAnsi="Calibri" w:hint="eastAsia"/>
          <w:color w:val="auto"/>
          <w:sz w:val="28"/>
          <w:szCs w:val="22"/>
        </w:rPr>
        <w:t>第一期</w:t>
      </w:r>
      <w:r>
        <w:rPr>
          <w:rFonts w:ascii="仿宋_GB2312" w:hAnsi="Calibri" w:hint="eastAsia"/>
          <w:color w:val="auto"/>
          <w:sz w:val="28"/>
          <w:szCs w:val="22"/>
        </w:rPr>
        <w:t xml:space="preserve"> 2019</w:t>
      </w:r>
      <w:r>
        <w:rPr>
          <w:rFonts w:ascii="仿宋_GB2312" w:hAnsi="Calibri" w:hint="eastAsia"/>
          <w:color w:val="auto"/>
          <w:sz w:val="28"/>
          <w:szCs w:val="22"/>
        </w:rPr>
        <w:t>年</w:t>
      </w:r>
      <w:r>
        <w:rPr>
          <w:rFonts w:ascii="仿宋_GB2312" w:hAnsi="Calibri" w:hint="eastAsia"/>
          <w:color w:val="auto"/>
          <w:sz w:val="28"/>
          <w:szCs w:val="22"/>
        </w:rPr>
        <w:t>7</w:t>
      </w:r>
      <w:r>
        <w:rPr>
          <w:rFonts w:ascii="仿宋_GB2312" w:hAnsi="Calibri" w:hint="eastAsia"/>
          <w:color w:val="auto"/>
          <w:sz w:val="28"/>
          <w:szCs w:val="22"/>
        </w:rPr>
        <w:t>月</w:t>
      </w:r>
      <w:r>
        <w:rPr>
          <w:rFonts w:ascii="仿宋_GB2312" w:hAnsi="Calibri" w:hint="eastAsia"/>
          <w:color w:val="auto"/>
          <w:sz w:val="28"/>
          <w:szCs w:val="22"/>
        </w:rPr>
        <w:t>22</w:t>
      </w:r>
      <w:r>
        <w:rPr>
          <w:rFonts w:ascii="仿宋_GB2312" w:hAnsi="Calibri" w:hint="eastAsia"/>
          <w:color w:val="auto"/>
          <w:sz w:val="28"/>
          <w:szCs w:val="22"/>
        </w:rPr>
        <w:t>日—</w:t>
      </w:r>
      <w:r>
        <w:rPr>
          <w:rFonts w:ascii="仿宋_GB2312" w:hAnsi="Calibri" w:hint="eastAsia"/>
          <w:color w:val="auto"/>
          <w:sz w:val="28"/>
          <w:szCs w:val="22"/>
        </w:rPr>
        <w:t>7</w:t>
      </w:r>
      <w:r>
        <w:rPr>
          <w:rFonts w:ascii="仿宋_GB2312" w:hAnsi="Calibri" w:hint="eastAsia"/>
          <w:color w:val="auto"/>
          <w:sz w:val="28"/>
          <w:szCs w:val="22"/>
        </w:rPr>
        <w:t>月</w:t>
      </w:r>
      <w:r>
        <w:rPr>
          <w:rFonts w:ascii="仿宋_GB2312" w:hAnsi="Calibri" w:hint="eastAsia"/>
          <w:color w:val="auto"/>
          <w:sz w:val="28"/>
          <w:szCs w:val="22"/>
        </w:rPr>
        <w:t>26</w:t>
      </w:r>
      <w:r>
        <w:rPr>
          <w:rFonts w:ascii="仿宋_GB2312" w:hAnsi="Calibri" w:hint="eastAsia"/>
          <w:color w:val="auto"/>
          <w:sz w:val="28"/>
          <w:szCs w:val="22"/>
        </w:rPr>
        <w:t>日，</w:t>
      </w:r>
      <w:r>
        <w:rPr>
          <w:rFonts w:ascii="仿宋_GB2312" w:hAnsi="Calibri" w:hint="eastAsia"/>
          <w:color w:val="auto"/>
          <w:sz w:val="28"/>
          <w:szCs w:val="22"/>
        </w:rPr>
        <w:t xml:space="preserve"> 7</w:t>
      </w:r>
      <w:r>
        <w:rPr>
          <w:rFonts w:ascii="仿宋_GB2312" w:hAnsi="Calibri" w:hint="eastAsia"/>
          <w:color w:val="auto"/>
          <w:sz w:val="28"/>
          <w:szCs w:val="22"/>
        </w:rPr>
        <w:t>月</w:t>
      </w:r>
      <w:r>
        <w:rPr>
          <w:rFonts w:ascii="仿宋_GB2312" w:hAnsi="Calibri" w:hint="eastAsia"/>
          <w:color w:val="auto"/>
          <w:sz w:val="28"/>
          <w:szCs w:val="22"/>
        </w:rPr>
        <w:t>21</w:t>
      </w:r>
      <w:r>
        <w:rPr>
          <w:rFonts w:ascii="仿宋_GB2312" w:hAnsi="Calibri" w:hint="eastAsia"/>
          <w:color w:val="auto"/>
          <w:sz w:val="28"/>
          <w:szCs w:val="22"/>
        </w:rPr>
        <w:t>日下午报到；</w:t>
      </w:r>
    </w:p>
    <w:p w:rsidR="00000000" w:rsidRDefault="00F4491E">
      <w:pPr>
        <w:ind w:firstLineChars="202" w:firstLine="557"/>
        <w:rPr>
          <w:rFonts w:ascii="仿宋_GB2312" w:hAnsi="Calibri"/>
          <w:color w:val="auto"/>
          <w:sz w:val="28"/>
          <w:szCs w:val="22"/>
        </w:rPr>
      </w:pPr>
      <w:r>
        <w:rPr>
          <w:rFonts w:ascii="仿宋_GB2312" w:hAnsi="Calibri" w:hint="eastAsia"/>
          <w:color w:val="auto"/>
          <w:sz w:val="28"/>
          <w:szCs w:val="22"/>
        </w:rPr>
        <w:t>第二期</w:t>
      </w:r>
      <w:r>
        <w:rPr>
          <w:rFonts w:ascii="仿宋_GB2312" w:hAnsi="Calibri" w:hint="eastAsia"/>
          <w:color w:val="auto"/>
          <w:sz w:val="28"/>
          <w:szCs w:val="22"/>
        </w:rPr>
        <w:t xml:space="preserve"> 2019</w:t>
      </w:r>
      <w:r>
        <w:rPr>
          <w:rFonts w:ascii="仿宋_GB2312" w:hAnsi="Calibri" w:hint="eastAsia"/>
          <w:color w:val="auto"/>
          <w:sz w:val="28"/>
          <w:szCs w:val="22"/>
        </w:rPr>
        <w:t>年</w:t>
      </w:r>
      <w:r>
        <w:rPr>
          <w:rFonts w:ascii="仿宋_GB2312" w:hAnsi="Calibri" w:hint="eastAsia"/>
          <w:color w:val="auto"/>
          <w:sz w:val="28"/>
          <w:szCs w:val="22"/>
        </w:rPr>
        <w:t>8</w:t>
      </w:r>
      <w:r>
        <w:rPr>
          <w:rFonts w:ascii="仿宋_GB2312" w:hAnsi="Calibri" w:hint="eastAsia"/>
          <w:color w:val="auto"/>
          <w:sz w:val="28"/>
          <w:szCs w:val="22"/>
        </w:rPr>
        <w:t>月</w:t>
      </w:r>
      <w:r>
        <w:rPr>
          <w:rFonts w:ascii="仿宋_GB2312" w:hAnsi="Calibri" w:hint="eastAsia"/>
          <w:color w:val="auto"/>
          <w:sz w:val="28"/>
          <w:szCs w:val="22"/>
        </w:rPr>
        <w:t>12</w:t>
      </w:r>
      <w:r>
        <w:rPr>
          <w:rFonts w:ascii="仿宋_GB2312" w:hAnsi="Calibri" w:hint="eastAsia"/>
          <w:color w:val="auto"/>
          <w:sz w:val="28"/>
          <w:szCs w:val="22"/>
        </w:rPr>
        <w:t>日—</w:t>
      </w:r>
      <w:r>
        <w:rPr>
          <w:rFonts w:ascii="仿宋_GB2312" w:hAnsi="Calibri" w:hint="eastAsia"/>
          <w:color w:val="auto"/>
          <w:sz w:val="28"/>
          <w:szCs w:val="22"/>
        </w:rPr>
        <w:t>8</w:t>
      </w:r>
      <w:r>
        <w:rPr>
          <w:rFonts w:ascii="仿宋_GB2312" w:hAnsi="Calibri" w:hint="eastAsia"/>
          <w:color w:val="auto"/>
          <w:sz w:val="28"/>
          <w:szCs w:val="22"/>
        </w:rPr>
        <w:t>月</w:t>
      </w:r>
      <w:r>
        <w:rPr>
          <w:rFonts w:ascii="仿宋_GB2312" w:hAnsi="Calibri" w:hint="eastAsia"/>
          <w:color w:val="auto"/>
          <w:sz w:val="28"/>
          <w:szCs w:val="22"/>
        </w:rPr>
        <w:t>16</w:t>
      </w:r>
      <w:r>
        <w:rPr>
          <w:rFonts w:ascii="仿宋_GB2312" w:hAnsi="Calibri" w:hint="eastAsia"/>
          <w:color w:val="auto"/>
          <w:sz w:val="28"/>
          <w:szCs w:val="22"/>
        </w:rPr>
        <w:t>日，</w:t>
      </w:r>
      <w:r>
        <w:rPr>
          <w:rFonts w:ascii="仿宋_GB2312" w:hAnsi="Calibri" w:hint="eastAsia"/>
          <w:color w:val="auto"/>
          <w:sz w:val="28"/>
          <w:szCs w:val="22"/>
        </w:rPr>
        <w:t xml:space="preserve"> 8</w:t>
      </w:r>
      <w:r>
        <w:rPr>
          <w:rFonts w:ascii="仿宋_GB2312" w:hAnsi="Calibri" w:hint="eastAsia"/>
          <w:color w:val="auto"/>
          <w:sz w:val="28"/>
          <w:szCs w:val="22"/>
        </w:rPr>
        <w:t>月</w:t>
      </w:r>
      <w:r>
        <w:rPr>
          <w:rFonts w:ascii="仿宋_GB2312" w:hAnsi="Calibri" w:hint="eastAsia"/>
          <w:color w:val="auto"/>
          <w:sz w:val="28"/>
          <w:szCs w:val="22"/>
        </w:rPr>
        <w:t>11</w:t>
      </w:r>
      <w:r>
        <w:rPr>
          <w:rFonts w:ascii="仿宋_GB2312" w:hAnsi="Calibri" w:hint="eastAsia"/>
          <w:color w:val="auto"/>
          <w:sz w:val="28"/>
          <w:szCs w:val="22"/>
        </w:rPr>
        <w:t>日下午报到；</w:t>
      </w:r>
    </w:p>
    <w:p w:rsidR="00000000" w:rsidRDefault="00F4491E">
      <w:pPr>
        <w:ind w:firstLineChars="202" w:firstLine="557"/>
        <w:rPr>
          <w:rFonts w:ascii="仿宋_GB2312" w:hAnsi="Calibri"/>
          <w:color w:val="auto"/>
          <w:sz w:val="28"/>
          <w:szCs w:val="22"/>
        </w:rPr>
      </w:pPr>
      <w:r>
        <w:rPr>
          <w:rFonts w:ascii="仿宋_GB2312" w:hAnsi="Calibri" w:hint="eastAsia"/>
          <w:color w:val="auto"/>
          <w:sz w:val="28"/>
          <w:szCs w:val="22"/>
        </w:rPr>
        <w:t>第三期</w:t>
      </w:r>
      <w:r>
        <w:rPr>
          <w:rFonts w:ascii="仿宋_GB2312" w:hAnsi="Calibri" w:hint="eastAsia"/>
          <w:color w:val="auto"/>
          <w:sz w:val="28"/>
          <w:szCs w:val="22"/>
        </w:rPr>
        <w:t xml:space="preserve"> 2019</w:t>
      </w:r>
      <w:r>
        <w:rPr>
          <w:rFonts w:ascii="仿宋_GB2312" w:hAnsi="Calibri" w:hint="eastAsia"/>
          <w:color w:val="auto"/>
          <w:sz w:val="28"/>
          <w:szCs w:val="22"/>
        </w:rPr>
        <w:t>年</w:t>
      </w:r>
      <w:r>
        <w:rPr>
          <w:rFonts w:ascii="仿宋_GB2312" w:hAnsi="Calibri" w:hint="eastAsia"/>
          <w:color w:val="auto"/>
          <w:sz w:val="28"/>
          <w:szCs w:val="22"/>
        </w:rPr>
        <w:t>8</w:t>
      </w:r>
      <w:r>
        <w:rPr>
          <w:rFonts w:ascii="仿宋_GB2312" w:hAnsi="Calibri" w:hint="eastAsia"/>
          <w:color w:val="auto"/>
          <w:sz w:val="28"/>
          <w:szCs w:val="22"/>
        </w:rPr>
        <w:t>月</w:t>
      </w:r>
      <w:r>
        <w:rPr>
          <w:rFonts w:ascii="仿宋_GB2312" w:hAnsi="Calibri" w:hint="eastAsia"/>
          <w:color w:val="auto"/>
          <w:sz w:val="28"/>
          <w:szCs w:val="22"/>
        </w:rPr>
        <w:t>26</w:t>
      </w:r>
      <w:r>
        <w:rPr>
          <w:rFonts w:ascii="仿宋_GB2312" w:hAnsi="Calibri" w:hint="eastAsia"/>
          <w:color w:val="auto"/>
          <w:sz w:val="28"/>
          <w:szCs w:val="22"/>
        </w:rPr>
        <w:t>日—</w:t>
      </w:r>
      <w:r>
        <w:rPr>
          <w:rFonts w:ascii="仿宋_GB2312" w:hAnsi="Calibri" w:hint="eastAsia"/>
          <w:color w:val="auto"/>
          <w:sz w:val="28"/>
          <w:szCs w:val="22"/>
        </w:rPr>
        <w:t>8</w:t>
      </w:r>
      <w:r>
        <w:rPr>
          <w:rFonts w:ascii="仿宋_GB2312" w:hAnsi="Calibri" w:hint="eastAsia"/>
          <w:color w:val="auto"/>
          <w:sz w:val="28"/>
          <w:szCs w:val="22"/>
        </w:rPr>
        <w:t>月</w:t>
      </w:r>
      <w:r>
        <w:rPr>
          <w:rFonts w:ascii="仿宋_GB2312" w:hAnsi="Calibri" w:hint="eastAsia"/>
          <w:color w:val="auto"/>
          <w:sz w:val="28"/>
          <w:szCs w:val="22"/>
        </w:rPr>
        <w:t>30</w:t>
      </w:r>
      <w:r>
        <w:rPr>
          <w:rFonts w:ascii="仿宋_GB2312" w:hAnsi="Calibri" w:hint="eastAsia"/>
          <w:color w:val="auto"/>
          <w:sz w:val="28"/>
          <w:szCs w:val="22"/>
        </w:rPr>
        <w:t>日，</w:t>
      </w:r>
      <w:r>
        <w:rPr>
          <w:rFonts w:ascii="仿宋_GB2312" w:hAnsi="Calibri" w:hint="eastAsia"/>
          <w:color w:val="auto"/>
          <w:sz w:val="28"/>
          <w:szCs w:val="22"/>
        </w:rPr>
        <w:t xml:space="preserve"> 8</w:t>
      </w:r>
      <w:r>
        <w:rPr>
          <w:rFonts w:ascii="仿宋_GB2312" w:hAnsi="Calibri" w:hint="eastAsia"/>
          <w:color w:val="auto"/>
          <w:sz w:val="28"/>
          <w:szCs w:val="22"/>
        </w:rPr>
        <w:t>月</w:t>
      </w:r>
      <w:r>
        <w:rPr>
          <w:rFonts w:ascii="仿宋_GB2312" w:hAnsi="Calibri" w:hint="eastAsia"/>
          <w:color w:val="auto"/>
          <w:sz w:val="28"/>
          <w:szCs w:val="22"/>
        </w:rPr>
        <w:t>25</w:t>
      </w:r>
      <w:r>
        <w:rPr>
          <w:rFonts w:ascii="仿宋_GB2312" w:hAnsi="Calibri" w:hint="eastAsia"/>
          <w:color w:val="auto"/>
          <w:sz w:val="28"/>
          <w:szCs w:val="22"/>
        </w:rPr>
        <w:t>日下午报到；</w:t>
      </w:r>
    </w:p>
    <w:p w:rsidR="00000000" w:rsidRDefault="00F4491E">
      <w:pPr>
        <w:ind w:firstLineChars="202" w:firstLine="557"/>
        <w:rPr>
          <w:rFonts w:ascii="仿宋_GB2312" w:hAnsi="Calibri"/>
          <w:color w:val="auto"/>
          <w:sz w:val="28"/>
          <w:szCs w:val="22"/>
        </w:rPr>
      </w:pPr>
      <w:r>
        <w:rPr>
          <w:rFonts w:ascii="仿宋_GB2312" w:hAnsi="Calibri" w:hint="eastAsia"/>
          <w:color w:val="auto"/>
          <w:sz w:val="28"/>
          <w:szCs w:val="22"/>
        </w:rPr>
        <w:t>第四期</w:t>
      </w:r>
      <w:r>
        <w:rPr>
          <w:rFonts w:ascii="仿宋_GB2312" w:hAnsi="Calibri" w:hint="eastAsia"/>
          <w:color w:val="auto"/>
          <w:sz w:val="28"/>
          <w:szCs w:val="22"/>
        </w:rPr>
        <w:t xml:space="preserve"> 2019</w:t>
      </w:r>
      <w:r>
        <w:rPr>
          <w:rFonts w:ascii="仿宋_GB2312" w:hAnsi="Calibri" w:hint="eastAsia"/>
          <w:color w:val="auto"/>
          <w:sz w:val="28"/>
          <w:szCs w:val="22"/>
        </w:rPr>
        <w:t>年</w:t>
      </w:r>
      <w:r>
        <w:rPr>
          <w:rFonts w:ascii="仿宋_GB2312" w:hAnsi="Calibri" w:hint="eastAsia"/>
          <w:color w:val="auto"/>
          <w:sz w:val="28"/>
          <w:szCs w:val="22"/>
        </w:rPr>
        <w:t>10</w:t>
      </w:r>
      <w:r>
        <w:rPr>
          <w:rFonts w:ascii="仿宋_GB2312" w:hAnsi="Calibri" w:hint="eastAsia"/>
          <w:color w:val="auto"/>
          <w:sz w:val="28"/>
          <w:szCs w:val="22"/>
        </w:rPr>
        <w:t>月</w:t>
      </w:r>
      <w:r>
        <w:rPr>
          <w:rFonts w:ascii="仿宋_GB2312" w:hAnsi="Calibri" w:hint="eastAsia"/>
          <w:color w:val="auto"/>
          <w:sz w:val="28"/>
          <w:szCs w:val="22"/>
        </w:rPr>
        <w:t>21</w:t>
      </w:r>
      <w:r>
        <w:rPr>
          <w:rFonts w:ascii="仿宋_GB2312" w:hAnsi="Calibri" w:hint="eastAsia"/>
          <w:color w:val="auto"/>
          <w:sz w:val="28"/>
          <w:szCs w:val="22"/>
        </w:rPr>
        <w:t>日—</w:t>
      </w:r>
      <w:r>
        <w:rPr>
          <w:rFonts w:ascii="仿宋_GB2312" w:hAnsi="Calibri" w:hint="eastAsia"/>
          <w:color w:val="auto"/>
          <w:sz w:val="28"/>
          <w:szCs w:val="22"/>
        </w:rPr>
        <w:t>10</w:t>
      </w:r>
      <w:r>
        <w:rPr>
          <w:rFonts w:ascii="仿宋_GB2312" w:hAnsi="Calibri" w:hint="eastAsia"/>
          <w:color w:val="auto"/>
          <w:sz w:val="28"/>
          <w:szCs w:val="22"/>
        </w:rPr>
        <w:t>月</w:t>
      </w:r>
      <w:r>
        <w:rPr>
          <w:rFonts w:ascii="仿宋_GB2312" w:hAnsi="Calibri" w:hint="eastAsia"/>
          <w:color w:val="auto"/>
          <w:sz w:val="28"/>
          <w:szCs w:val="22"/>
        </w:rPr>
        <w:t>25</w:t>
      </w:r>
      <w:r>
        <w:rPr>
          <w:rFonts w:ascii="仿宋_GB2312" w:hAnsi="Calibri" w:hint="eastAsia"/>
          <w:color w:val="auto"/>
          <w:sz w:val="28"/>
          <w:szCs w:val="22"/>
        </w:rPr>
        <w:t>日，</w:t>
      </w:r>
      <w:r>
        <w:rPr>
          <w:rFonts w:ascii="仿宋_GB2312" w:hAnsi="Calibri" w:hint="eastAsia"/>
          <w:color w:val="auto"/>
          <w:sz w:val="28"/>
          <w:szCs w:val="22"/>
        </w:rPr>
        <w:t xml:space="preserve"> 10</w:t>
      </w:r>
      <w:r>
        <w:rPr>
          <w:rFonts w:ascii="仿宋_GB2312" w:hAnsi="Calibri" w:hint="eastAsia"/>
          <w:color w:val="auto"/>
          <w:sz w:val="28"/>
          <w:szCs w:val="22"/>
        </w:rPr>
        <w:t>月</w:t>
      </w:r>
      <w:r>
        <w:rPr>
          <w:rFonts w:ascii="仿宋_GB2312" w:hAnsi="Calibri" w:hint="eastAsia"/>
          <w:color w:val="auto"/>
          <w:sz w:val="28"/>
          <w:szCs w:val="22"/>
        </w:rPr>
        <w:t>20</w:t>
      </w:r>
      <w:r>
        <w:rPr>
          <w:rFonts w:ascii="仿宋_GB2312" w:hAnsi="Calibri" w:hint="eastAsia"/>
          <w:color w:val="auto"/>
          <w:sz w:val="28"/>
          <w:szCs w:val="22"/>
        </w:rPr>
        <w:t>日下午报到；</w:t>
      </w:r>
    </w:p>
    <w:p w:rsidR="00000000" w:rsidRDefault="00F4491E">
      <w:pPr>
        <w:rPr>
          <w:rFonts w:ascii="仿宋_GB2312" w:hAnsi="Calibri"/>
          <w:b/>
          <w:color w:val="auto"/>
          <w:sz w:val="28"/>
          <w:szCs w:val="22"/>
        </w:rPr>
      </w:pPr>
      <w:r>
        <w:rPr>
          <w:rFonts w:ascii="仿宋_GB2312" w:hAnsi="Calibri" w:hint="eastAsia"/>
          <w:b/>
          <w:color w:val="auto"/>
          <w:sz w:val="28"/>
          <w:szCs w:val="22"/>
        </w:rPr>
        <w:t>三、培训及报到地点</w:t>
      </w:r>
    </w:p>
    <w:p w:rsidR="00000000" w:rsidRDefault="00F4491E">
      <w:pPr>
        <w:ind w:firstLineChars="200" w:firstLine="552"/>
        <w:rPr>
          <w:rFonts w:ascii="仿宋_GB2312" w:hAnsi="Calibri"/>
          <w:color w:val="auto"/>
          <w:sz w:val="28"/>
          <w:szCs w:val="22"/>
        </w:rPr>
      </w:pPr>
      <w:r>
        <w:rPr>
          <w:rFonts w:ascii="仿宋_GB2312" w:hAnsi="Calibri" w:hint="eastAsia"/>
          <w:color w:val="auto"/>
          <w:sz w:val="28"/>
          <w:szCs w:val="22"/>
        </w:rPr>
        <w:lastRenderedPageBreak/>
        <w:t>第一期培训及报到地点：西安市雁塔区太白南路</w:t>
      </w:r>
      <w:r>
        <w:rPr>
          <w:rFonts w:ascii="仿宋_GB2312" w:hAnsi="Calibri" w:hint="eastAsia"/>
          <w:color w:val="auto"/>
          <w:sz w:val="28"/>
          <w:szCs w:val="22"/>
        </w:rPr>
        <w:t>189</w:t>
      </w:r>
      <w:r>
        <w:rPr>
          <w:rFonts w:ascii="仿宋_GB2312" w:hAnsi="Calibri" w:hint="eastAsia"/>
          <w:color w:val="auto"/>
          <w:sz w:val="28"/>
          <w:szCs w:val="22"/>
        </w:rPr>
        <w:t>号，西安铁路工程职工大学。</w:t>
      </w:r>
    </w:p>
    <w:p w:rsidR="00000000" w:rsidRDefault="00F4491E">
      <w:pPr>
        <w:ind w:firstLineChars="200" w:firstLine="552"/>
        <w:rPr>
          <w:rFonts w:ascii="仿宋_GB2312" w:hAnsi="Calibri"/>
          <w:color w:val="auto"/>
          <w:sz w:val="28"/>
          <w:szCs w:val="22"/>
        </w:rPr>
      </w:pPr>
      <w:r>
        <w:rPr>
          <w:rFonts w:ascii="仿宋_GB2312" w:hAnsi="Calibri" w:hint="eastAsia"/>
          <w:color w:val="auto"/>
          <w:sz w:val="28"/>
          <w:szCs w:val="22"/>
        </w:rPr>
        <w:t>后三期培训地点另行通知。</w:t>
      </w:r>
    </w:p>
    <w:p w:rsidR="00000000" w:rsidRDefault="00F4491E">
      <w:pPr>
        <w:rPr>
          <w:rFonts w:ascii="仿宋_GB2312" w:hAnsi="Calibri"/>
          <w:b/>
          <w:color w:val="auto"/>
          <w:sz w:val="28"/>
          <w:szCs w:val="22"/>
        </w:rPr>
      </w:pPr>
      <w:r>
        <w:rPr>
          <w:rFonts w:ascii="仿宋_GB2312" w:hAnsi="Calibri" w:hint="eastAsia"/>
          <w:b/>
          <w:color w:val="auto"/>
          <w:sz w:val="28"/>
          <w:szCs w:val="22"/>
        </w:rPr>
        <w:t>四、培训内容</w:t>
      </w:r>
    </w:p>
    <w:p w:rsidR="00000000" w:rsidRDefault="00F4491E">
      <w:pPr>
        <w:ind w:firstLineChars="200" w:firstLine="552"/>
        <w:rPr>
          <w:rFonts w:ascii="仿宋_GB2312" w:hAnsi="Calibri"/>
          <w:color w:val="auto"/>
          <w:sz w:val="28"/>
          <w:szCs w:val="22"/>
        </w:rPr>
      </w:pPr>
      <w:r>
        <w:rPr>
          <w:rFonts w:ascii="仿宋_GB2312" w:hAnsi="Calibri" w:hint="eastAsia"/>
          <w:color w:val="auto"/>
          <w:sz w:val="28"/>
          <w:szCs w:val="22"/>
        </w:rPr>
        <w:t>财务共享平台相关表单的填写、表单涉</w:t>
      </w:r>
      <w:r>
        <w:rPr>
          <w:rFonts w:ascii="仿宋_GB2312" w:hAnsi="Calibri" w:hint="eastAsia"/>
          <w:color w:val="auto"/>
          <w:sz w:val="28"/>
          <w:szCs w:val="22"/>
        </w:rPr>
        <w:t>及经济业务的讲解、各项经济业务需提供的附件说明、常见问题及审核要点讲解，共享系统操作及注意事项讲解。</w:t>
      </w:r>
    </w:p>
    <w:p w:rsidR="00000000" w:rsidRDefault="00F4491E">
      <w:pPr>
        <w:rPr>
          <w:rFonts w:ascii="仿宋_GB2312" w:hAnsi="Calibri"/>
          <w:b/>
          <w:color w:val="auto"/>
          <w:sz w:val="28"/>
          <w:szCs w:val="22"/>
        </w:rPr>
      </w:pPr>
      <w:r>
        <w:rPr>
          <w:rFonts w:ascii="仿宋_GB2312" w:hAnsi="Calibri" w:hint="eastAsia"/>
          <w:b/>
          <w:color w:val="auto"/>
          <w:sz w:val="28"/>
          <w:szCs w:val="22"/>
        </w:rPr>
        <w:t>五、相关要求</w:t>
      </w:r>
    </w:p>
    <w:p w:rsidR="00000000" w:rsidRDefault="00F4491E">
      <w:pPr>
        <w:ind w:firstLineChars="200" w:firstLine="552"/>
        <w:rPr>
          <w:rFonts w:ascii="仿宋_GB2312" w:hAnsi="Calibri"/>
          <w:color w:val="auto"/>
          <w:sz w:val="28"/>
          <w:szCs w:val="22"/>
        </w:rPr>
      </w:pPr>
      <w:r>
        <w:rPr>
          <w:rFonts w:ascii="仿宋_GB2312" w:hAnsi="Calibri" w:hint="eastAsia"/>
          <w:color w:val="auto"/>
          <w:sz w:val="28"/>
          <w:szCs w:val="22"/>
        </w:rPr>
        <w:t>1</w:t>
      </w:r>
      <w:r>
        <w:rPr>
          <w:rFonts w:ascii="仿宋_GB2312" w:hAnsi="Calibri" w:hint="eastAsia"/>
          <w:color w:val="auto"/>
          <w:sz w:val="28"/>
          <w:szCs w:val="22"/>
        </w:rPr>
        <w:t>．请参培人员提前准备“两带来”，一是带来工作中遇到的有代表性的疑难业务问题；二是带来对现阶段财务共享中心建设的意见和建议，在</w:t>
      </w:r>
      <w:r>
        <w:rPr>
          <w:rFonts w:ascii="仿宋_GB2312" w:hAnsi="Calibri" w:hint="eastAsia"/>
          <w:color w:val="auto"/>
          <w:sz w:val="28"/>
          <w:szCs w:val="22"/>
        </w:rPr>
        <w:t>7</w:t>
      </w:r>
      <w:r>
        <w:rPr>
          <w:rFonts w:ascii="仿宋_GB2312" w:hAnsi="Calibri" w:hint="eastAsia"/>
          <w:color w:val="auto"/>
          <w:sz w:val="28"/>
          <w:szCs w:val="22"/>
        </w:rPr>
        <w:t>月</w:t>
      </w:r>
      <w:r>
        <w:rPr>
          <w:rFonts w:ascii="仿宋_GB2312" w:hAnsi="Calibri" w:hint="eastAsia"/>
          <w:color w:val="auto"/>
          <w:sz w:val="28"/>
          <w:szCs w:val="22"/>
        </w:rPr>
        <w:t>19</w:t>
      </w:r>
      <w:r>
        <w:rPr>
          <w:rFonts w:ascii="仿宋_GB2312" w:hAnsi="Calibri" w:hint="eastAsia"/>
          <w:color w:val="auto"/>
          <w:sz w:val="28"/>
          <w:szCs w:val="22"/>
        </w:rPr>
        <w:t>日前以电子版形式报送至财务共享中心。</w:t>
      </w:r>
    </w:p>
    <w:p w:rsidR="00000000" w:rsidRDefault="00F4491E">
      <w:pPr>
        <w:ind w:firstLineChars="200" w:firstLine="552"/>
        <w:rPr>
          <w:rFonts w:ascii="仿宋_GB2312" w:hAnsi="Calibri"/>
          <w:color w:val="auto"/>
          <w:sz w:val="28"/>
          <w:szCs w:val="22"/>
        </w:rPr>
      </w:pPr>
      <w:r>
        <w:rPr>
          <w:rFonts w:ascii="仿宋_GB2312" w:hAnsi="Calibri" w:hint="eastAsia"/>
          <w:color w:val="auto"/>
          <w:sz w:val="28"/>
          <w:szCs w:val="22"/>
        </w:rPr>
        <w:t>2</w:t>
      </w:r>
      <w:r>
        <w:rPr>
          <w:rFonts w:ascii="仿宋_GB2312" w:hAnsi="Calibri" w:hint="eastAsia"/>
          <w:color w:val="auto"/>
          <w:sz w:val="28"/>
          <w:szCs w:val="22"/>
        </w:rPr>
        <w:t>．请各单位提前统筹安排，及时做好参培人员期次分配、报送工作，</w:t>
      </w:r>
      <w:r>
        <w:rPr>
          <w:rFonts w:ascii="仿宋_GB2312" w:hAnsi="Calibri" w:hint="eastAsia"/>
          <w:color w:val="auto"/>
          <w:sz w:val="28"/>
          <w:szCs w:val="22"/>
        </w:rPr>
        <w:t>7</w:t>
      </w:r>
      <w:r>
        <w:rPr>
          <w:rFonts w:ascii="仿宋_GB2312" w:hAnsi="Calibri" w:hint="eastAsia"/>
          <w:color w:val="auto"/>
          <w:sz w:val="28"/>
          <w:szCs w:val="22"/>
        </w:rPr>
        <w:t>月</w:t>
      </w:r>
      <w:r>
        <w:rPr>
          <w:rFonts w:ascii="仿宋_GB2312" w:hAnsi="Calibri" w:hint="eastAsia"/>
          <w:color w:val="auto"/>
          <w:sz w:val="28"/>
          <w:szCs w:val="22"/>
        </w:rPr>
        <w:t>10</w:t>
      </w:r>
      <w:r>
        <w:rPr>
          <w:rFonts w:ascii="仿宋_GB2312" w:hAnsi="Calibri" w:hint="eastAsia"/>
          <w:color w:val="auto"/>
          <w:sz w:val="28"/>
          <w:szCs w:val="22"/>
        </w:rPr>
        <w:t>日前将附件</w:t>
      </w:r>
      <w:r>
        <w:rPr>
          <w:rFonts w:ascii="仿宋_GB2312" w:hAnsi="Calibri" w:hint="eastAsia"/>
          <w:color w:val="auto"/>
          <w:sz w:val="28"/>
          <w:szCs w:val="22"/>
        </w:rPr>
        <w:t>2</w:t>
      </w:r>
      <w:r>
        <w:rPr>
          <w:rFonts w:ascii="仿宋_GB2312" w:hAnsi="Calibri" w:hint="eastAsia"/>
          <w:color w:val="auto"/>
          <w:sz w:val="28"/>
          <w:szCs w:val="22"/>
        </w:rPr>
        <w:t>：《培训报名表》上报集团公司财务共享服务中心。</w:t>
      </w:r>
      <w:r>
        <w:rPr>
          <w:rFonts w:ascii="仿宋_GB2312" w:hAnsi="Calibri" w:hint="eastAsia"/>
          <w:color w:val="auto"/>
          <w:sz w:val="28"/>
          <w:szCs w:val="22"/>
        </w:rPr>
        <w:t xml:space="preserve"> </w:t>
      </w:r>
      <w:r>
        <w:rPr>
          <w:rFonts w:ascii="仿宋_GB2312" w:hAnsi="Calibri" w:hint="eastAsia"/>
          <w:color w:val="auto"/>
          <w:sz w:val="28"/>
          <w:szCs w:val="22"/>
        </w:rPr>
        <w:t>联系人：周媛媛</w:t>
      </w:r>
      <w:r>
        <w:rPr>
          <w:rFonts w:ascii="仿宋_GB2312" w:hAnsi="Calibri" w:hint="eastAsia"/>
          <w:color w:val="auto"/>
          <w:sz w:val="28"/>
          <w:szCs w:val="22"/>
        </w:rPr>
        <w:t xml:space="preserve">   </w:t>
      </w:r>
      <w:r>
        <w:rPr>
          <w:rFonts w:ascii="仿宋_GB2312" w:hAnsi="Calibri" w:hint="eastAsia"/>
          <w:color w:val="auto"/>
          <w:sz w:val="28"/>
          <w:szCs w:val="22"/>
        </w:rPr>
        <w:t>电话：</w:t>
      </w:r>
      <w:r>
        <w:rPr>
          <w:rFonts w:ascii="仿宋_GB2312" w:hAnsi="Calibri" w:hint="eastAsia"/>
          <w:color w:val="auto"/>
          <w:sz w:val="28"/>
          <w:szCs w:val="22"/>
        </w:rPr>
        <w:t>029-87864296   18309240555</w:t>
      </w:r>
      <w:r>
        <w:rPr>
          <w:rFonts w:ascii="仿宋_GB2312" w:hAnsi="Calibri" w:hint="eastAsia"/>
          <w:color w:val="auto"/>
          <w:sz w:val="28"/>
          <w:szCs w:val="22"/>
        </w:rPr>
        <w:t>。</w:t>
      </w:r>
    </w:p>
    <w:p w:rsidR="00000000" w:rsidRDefault="00F4491E">
      <w:pPr>
        <w:ind w:firstLineChars="200" w:firstLine="552"/>
        <w:rPr>
          <w:rFonts w:ascii="仿宋_GB2312" w:hAnsi="Calibri"/>
          <w:color w:val="auto"/>
          <w:sz w:val="28"/>
          <w:szCs w:val="22"/>
        </w:rPr>
      </w:pPr>
      <w:r>
        <w:rPr>
          <w:rFonts w:ascii="仿宋_GB2312" w:hAnsi="Calibri" w:hint="eastAsia"/>
          <w:color w:val="auto"/>
          <w:sz w:val="28"/>
          <w:szCs w:val="22"/>
        </w:rPr>
        <w:t>3</w:t>
      </w:r>
      <w:r>
        <w:rPr>
          <w:rFonts w:ascii="仿宋_GB2312" w:hAnsi="Calibri" w:hint="eastAsia"/>
          <w:color w:val="auto"/>
          <w:sz w:val="28"/>
          <w:szCs w:val="22"/>
        </w:rPr>
        <w:t>．</w:t>
      </w:r>
      <w:r>
        <w:rPr>
          <w:rFonts w:ascii="仿宋_GB2312" w:hAnsi="Calibri" w:hint="eastAsia"/>
          <w:color w:val="auto"/>
          <w:sz w:val="28"/>
          <w:szCs w:val="22"/>
        </w:rPr>
        <w:t xml:space="preserve"> </w:t>
      </w:r>
      <w:r>
        <w:rPr>
          <w:rFonts w:ascii="仿宋_GB2312" w:hAnsi="Calibri" w:hint="eastAsia"/>
          <w:color w:val="auto"/>
          <w:sz w:val="28"/>
          <w:szCs w:val="22"/>
        </w:rPr>
        <w:t>请各单</w:t>
      </w:r>
      <w:r>
        <w:rPr>
          <w:rFonts w:ascii="仿宋_GB2312" w:hAnsi="Calibri" w:hint="eastAsia"/>
          <w:color w:val="auto"/>
          <w:sz w:val="28"/>
          <w:szCs w:val="22"/>
        </w:rPr>
        <w:t>位重视每期培训。所有培训人须按时报到，不得请假。</w:t>
      </w:r>
    </w:p>
    <w:p w:rsidR="00000000" w:rsidRDefault="00F4491E">
      <w:pPr>
        <w:ind w:firstLineChars="200" w:firstLine="552"/>
        <w:rPr>
          <w:rFonts w:ascii="仿宋_GB2312" w:hAnsi="Calibri"/>
          <w:color w:val="auto"/>
          <w:sz w:val="28"/>
          <w:szCs w:val="22"/>
        </w:rPr>
      </w:pPr>
      <w:r>
        <w:rPr>
          <w:rFonts w:ascii="仿宋_GB2312" w:hAnsi="Calibri" w:hint="eastAsia"/>
          <w:color w:val="auto"/>
          <w:sz w:val="28"/>
          <w:szCs w:val="22"/>
        </w:rPr>
        <w:t>4</w:t>
      </w:r>
      <w:r>
        <w:rPr>
          <w:rFonts w:ascii="仿宋_GB2312" w:hAnsi="Calibri" w:hint="eastAsia"/>
          <w:color w:val="auto"/>
          <w:sz w:val="28"/>
          <w:szCs w:val="22"/>
        </w:rPr>
        <w:t>．培训班食宿统一安排、费用自理。</w:t>
      </w:r>
    </w:p>
    <w:p w:rsidR="00000000" w:rsidRDefault="00F4491E">
      <w:pPr>
        <w:ind w:firstLineChars="200" w:firstLine="552"/>
        <w:rPr>
          <w:rFonts w:ascii="仿宋_GB2312" w:hAnsi="Calibri"/>
          <w:color w:val="auto"/>
          <w:sz w:val="28"/>
          <w:szCs w:val="22"/>
        </w:rPr>
      </w:pPr>
    </w:p>
    <w:p w:rsidR="00000000" w:rsidRDefault="00F4491E">
      <w:pPr>
        <w:ind w:firstLineChars="200" w:firstLine="552"/>
        <w:rPr>
          <w:rFonts w:ascii="仿宋_GB2312" w:hAnsi="Calibri"/>
          <w:color w:val="auto"/>
          <w:sz w:val="28"/>
          <w:szCs w:val="22"/>
        </w:rPr>
      </w:pPr>
    </w:p>
    <w:p w:rsidR="00000000" w:rsidRDefault="00F4491E">
      <w:pPr>
        <w:ind w:firstLineChars="200" w:firstLine="552"/>
        <w:rPr>
          <w:rFonts w:ascii="仿宋_GB2312" w:hAnsi="Calibri"/>
          <w:color w:val="auto"/>
          <w:sz w:val="28"/>
          <w:szCs w:val="28"/>
        </w:rPr>
      </w:pPr>
      <w:r>
        <w:rPr>
          <w:rFonts w:ascii="仿宋_GB2312" w:hAnsi="Calibri" w:hint="eastAsia"/>
          <w:color w:val="auto"/>
          <w:sz w:val="28"/>
          <w:szCs w:val="22"/>
        </w:rPr>
        <w:t>附件</w:t>
      </w:r>
      <w:r>
        <w:rPr>
          <w:rFonts w:ascii="仿宋_GB2312" w:hAnsi="Calibri" w:hint="eastAsia"/>
          <w:color w:val="auto"/>
          <w:sz w:val="28"/>
          <w:szCs w:val="22"/>
        </w:rPr>
        <w:t>1</w:t>
      </w:r>
      <w:r>
        <w:rPr>
          <w:rFonts w:ascii="仿宋_GB2312" w:hAnsi="Calibri" w:hint="eastAsia"/>
          <w:color w:val="auto"/>
          <w:sz w:val="28"/>
          <w:szCs w:val="22"/>
        </w:rPr>
        <w:t>：</w:t>
      </w:r>
      <w:r>
        <w:rPr>
          <w:rFonts w:ascii="仿宋_GB2312" w:hAnsi="Calibri" w:hint="eastAsia"/>
          <w:color w:val="auto"/>
          <w:sz w:val="28"/>
          <w:szCs w:val="28"/>
        </w:rPr>
        <w:t>《培训人员名额分配表》</w:t>
      </w:r>
    </w:p>
    <w:p w:rsidR="00000000" w:rsidRDefault="00F4491E" w:rsidP="0037760F">
      <w:pPr>
        <w:ind w:firstLineChars="450" w:firstLine="1241"/>
        <w:rPr>
          <w:rFonts w:ascii="仿宋_GB2312" w:hAnsi="Calibri"/>
          <w:color w:val="auto"/>
          <w:sz w:val="28"/>
          <w:szCs w:val="22"/>
        </w:rPr>
      </w:pPr>
      <w:r>
        <w:rPr>
          <w:rFonts w:ascii="仿宋_GB2312" w:hAnsi="Calibri" w:hint="eastAsia"/>
          <w:color w:val="auto"/>
          <w:sz w:val="28"/>
          <w:szCs w:val="22"/>
        </w:rPr>
        <w:t>2</w:t>
      </w:r>
      <w:r>
        <w:rPr>
          <w:rFonts w:ascii="仿宋_GB2312" w:hAnsi="Calibri" w:hint="eastAsia"/>
          <w:color w:val="auto"/>
          <w:sz w:val="28"/>
          <w:szCs w:val="22"/>
        </w:rPr>
        <w:t>：《培训报名表》</w:t>
      </w:r>
    </w:p>
    <w:p w:rsidR="00000000" w:rsidRDefault="00F4491E" w:rsidP="0037760F">
      <w:pPr>
        <w:spacing w:before="240"/>
        <w:ind w:leftChars="-202" w:left="-638" w:rightChars="-162" w:right="-512" w:firstLineChars="352" w:firstLine="971"/>
        <w:rPr>
          <w:rFonts w:ascii="仿宋_GB2312" w:hAnsi="Calibri"/>
          <w:color w:val="auto"/>
          <w:sz w:val="28"/>
          <w:szCs w:val="28"/>
        </w:rPr>
      </w:pPr>
      <w:r>
        <w:rPr>
          <w:sz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68" type="#_x0000_t201" alt="" style="position:absolute;left:0;text-align:left;margin-left:232.85pt;margin-top:10.6pt;width:113pt;height:113pt;z-index:-251659264" o:preferrelative="t" filled="f" stroked="f">
            <v:fill o:detectmouseclick="t"/>
            <v:imagedata r:id="rId6" o:title=""/>
            <v:path shadowok="t" strokeok="t"/>
          </v:shape>
          <w:control r:id="rId7" w:name="COPESTAMP3" w:shapeid="_x0000_s1068"/>
        </w:pict>
      </w:r>
      <w:r>
        <w:rPr>
          <w:rFonts w:ascii="仿宋_GB2312" w:hAnsi="Calibri" w:hint="eastAsia"/>
          <w:color w:val="auto"/>
          <w:sz w:val="28"/>
          <w:szCs w:val="28"/>
        </w:rPr>
        <w:t xml:space="preserve">                          </w:t>
      </w:r>
    </w:p>
    <w:p w:rsidR="00000000" w:rsidRDefault="00F4491E" w:rsidP="0037760F">
      <w:pPr>
        <w:spacing w:before="240"/>
        <w:ind w:leftChars="-202" w:left="-638" w:rightChars="-162" w:right="-512" w:firstLineChars="352" w:firstLine="971"/>
        <w:rPr>
          <w:rFonts w:ascii="仿宋_GB2312" w:hAnsi="Calibri"/>
          <w:color w:val="auto"/>
          <w:sz w:val="28"/>
          <w:szCs w:val="28"/>
        </w:rPr>
      </w:pPr>
      <w:r>
        <w:rPr>
          <w:rFonts w:ascii="仿宋_GB2312" w:hAnsi="Calibri" w:hint="eastAsia"/>
          <w:color w:val="auto"/>
          <w:sz w:val="28"/>
          <w:szCs w:val="28"/>
        </w:rPr>
        <w:t xml:space="preserve">                                2019</w:t>
      </w:r>
      <w:r>
        <w:rPr>
          <w:rFonts w:ascii="仿宋_GB2312" w:hAnsi="Calibri" w:hint="eastAsia"/>
          <w:color w:val="auto"/>
          <w:sz w:val="28"/>
          <w:szCs w:val="28"/>
        </w:rPr>
        <w:t>年</w:t>
      </w:r>
      <w:r>
        <w:rPr>
          <w:rFonts w:ascii="仿宋_GB2312" w:hAnsi="Calibri" w:hint="eastAsia"/>
          <w:color w:val="auto"/>
          <w:sz w:val="28"/>
          <w:szCs w:val="28"/>
        </w:rPr>
        <w:t>6</w:t>
      </w:r>
      <w:r>
        <w:rPr>
          <w:rFonts w:ascii="仿宋_GB2312" w:hAnsi="Calibri" w:hint="eastAsia"/>
          <w:color w:val="auto"/>
          <w:sz w:val="28"/>
          <w:szCs w:val="28"/>
        </w:rPr>
        <w:t>月</w:t>
      </w:r>
      <w:r>
        <w:rPr>
          <w:rFonts w:ascii="仿宋_GB2312" w:hAnsi="Calibri" w:hint="eastAsia"/>
          <w:color w:val="auto"/>
          <w:sz w:val="28"/>
          <w:szCs w:val="28"/>
        </w:rPr>
        <w:t>27</w:t>
      </w:r>
      <w:r>
        <w:rPr>
          <w:rFonts w:ascii="仿宋_GB2312" w:hAnsi="Calibri" w:hint="eastAsia"/>
          <w:color w:val="auto"/>
          <w:sz w:val="28"/>
          <w:szCs w:val="28"/>
        </w:rPr>
        <w:t>日</w:t>
      </w:r>
    </w:p>
    <w:p w:rsidR="00000000" w:rsidRDefault="00F4491E">
      <w:pPr>
        <w:rPr>
          <w:rFonts w:ascii="仿宋_GB2312" w:hAnsi="Calibri"/>
          <w:color w:val="auto"/>
          <w:sz w:val="21"/>
          <w:szCs w:val="22"/>
        </w:rPr>
        <w:sectPr w:rsidR="00000000">
          <w:footerReference w:type="even" r:id="rId8"/>
          <w:footerReference w:type="default" r:id="rId9"/>
          <w:pgSz w:w="11906" w:h="16838"/>
          <w:pgMar w:top="1418" w:right="1418" w:bottom="1418" w:left="1418" w:header="851" w:footer="567" w:gutter="0"/>
          <w:pgNumType w:fmt="numberInDash" w:start="1"/>
          <w:cols w:space="720"/>
          <w:docGrid w:type="linesAndChars" w:linePitch="592" w:charSpace="-849"/>
        </w:sectPr>
      </w:pPr>
    </w:p>
    <w:p w:rsidR="00000000" w:rsidRDefault="00F4491E">
      <w:pPr>
        <w:rPr>
          <w:rFonts w:ascii="仿宋_GB2312" w:hAnsi="Calibri"/>
          <w:color w:val="auto"/>
          <w:sz w:val="21"/>
          <w:szCs w:val="22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907"/>
        <w:gridCol w:w="1460"/>
        <w:gridCol w:w="1704"/>
        <w:gridCol w:w="1704"/>
        <w:gridCol w:w="1704"/>
        <w:gridCol w:w="1704"/>
        <w:gridCol w:w="1704"/>
        <w:gridCol w:w="1372"/>
        <w:gridCol w:w="1682"/>
      </w:tblGrid>
      <w:tr w:rsidR="00000000">
        <w:trPr>
          <w:trHeight w:val="301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附件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000000">
        <w:trPr>
          <w:trHeight w:val="668"/>
        </w:trPr>
        <w:tc>
          <w:tcPr>
            <w:tcW w:w="139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培训人员名额分配表</w:t>
            </w:r>
          </w:p>
        </w:tc>
      </w:tr>
      <w:tr w:rsidR="00000000">
        <w:trPr>
          <w:trHeight w:val="381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kern w:val="0"/>
                <w:sz w:val="24"/>
              </w:rPr>
              <w:t>单位</w:t>
            </w:r>
          </w:p>
        </w:tc>
        <w:tc>
          <w:tcPr>
            <w:tcW w:w="6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人数安排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已定人员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待补充人数</w:t>
            </w:r>
          </w:p>
        </w:tc>
      </w:tr>
      <w:tr w:rsidR="00000000">
        <w:trPr>
          <w:trHeight w:val="381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F4491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F4491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第一期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第二期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第三期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第四期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总培训人数</w:t>
            </w: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4491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4491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000000">
        <w:trPr>
          <w:trHeight w:val="334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2"/>
                <w:szCs w:val="22"/>
              </w:rPr>
              <w:t>二公司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2"/>
                <w:szCs w:val="22"/>
              </w:rPr>
              <w:t>17</w:t>
            </w:r>
          </w:p>
        </w:tc>
      </w:tr>
      <w:tr w:rsidR="00000000">
        <w:trPr>
          <w:trHeight w:val="334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2"/>
                <w:szCs w:val="22"/>
              </w:rPr>
              <w:t>三公司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2"/>
                <w:szCs w:val="22"/>
              </w:rPr>
              <w:t>14</w:t>
            </w:r>
          </w:p>
        </w:tc>
      </w:tr>
      <w:tr w:rsidR="00000000">
        <w:trPr>
          <w:trHeight w:val="334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2"/>
                <w:szCs w:val="22"/>
              </w:rPr>
              <w:t>四公司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2"/>
                <w:szCs w:val="22"/>
              </w:rPr>
              <w:t>1</w:t>
            </w:r>
          </w:p>
        </w:tc>
      </w:tr>
      <w:tr w:rsidR="00000000">
        <w:trPr>
          <w:trHeight w:val="334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2"/>
                <w:szCs w:val="22"/>
              </w:rPr>
              <w:t>五公司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2"/>
                <w:szCs w:val="22"/>
              </w:rPr>
              <w:t>1</w:t>
            </w:r>
          </w:p>
        </w:tc>
      </w:tr>
      <w:tr w:rsidR="00000000">
        <w:trPr>
          <w:trHeight w:val="33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2"/>
                <w:szCs w:val="22"/>
              </w:rPr>
              <w:t>城轨公司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2"/>
                <w:szCs w:val="22"/>
              </w:rPr>
              <w:t>2</w:t>
            </w:r>
          </w:p>
        </w:tc>
      </w:tr>
      <w:tr w:rsidR="00000000">
        <w:trPr>
          <w:trHeight w:val="334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2"/>
                <w:szCs w:val="22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2"/>
                <w:szCs w:val="22"/>
              </w:rPr>
              <w:t>电务公司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2"/>
                <w:szCs w:val="22"/>
              </w:rPr>
              <w:t>2</w:t>
            </w:r>
          </w:p>
        </w:tc>
      </w:tr>
      <w:tr w:rsidR="00000000">
        <w:trPr>
          <w:trHeight w:val="334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2"/>
                <w:szCs w:val="22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2"/>
                <w:szCs w:val="22"/>
              </w:rPr>
              <w:t>广州分公司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2"/>
                <w:szCs w:val="22"/>
              </w:rPr>
              <w:t>12</w:t>
            </w:r>
          </w:p>
        </w:tc>
      </w:tr>
      <w:tr w:rsidR="00000000">
        <w:trPr>
          <w:trHeight w:val="334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2"/>
                <w:szCs w:val="22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2"/>
                <w:szCs w:val="22"/>
              </w:rPr>
              <w:t>桥梁公司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2"/>
                <w:szCs w:val="22"/>
              </w:rPr>
              <w:t>1</w:t>
            </w:r>
          </w:p>
        </w:tc>
      </w:tr>
      <w:tr w:rsidR="00000000">
        <w:trPr>
          <w:trHeight w:val="33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2"/>
                <w:szCs w:val="22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2"/>
                <w:szCs w:val="22"/>
              </w:rPr>
              <w:t>市政公司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2"/>
                <w:szCs w:val="22"/>
              </w:rPr>
              <w:t>18</w:t>
            </w:r>
          </w:p>
        </w:tc>
      </w:tr>
      <w:tr w:rsidR="00000000">
        <w:trPr>
          <w:trHeight w:val="334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2"/>
                <w:szCs w:val="22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2"/>
                <w:szCs w:val="22"/>
              </w:rPr>
              <w:t>新运公司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2"/>
                <w:szCs w:val="22"/>
              </w:rPr>
              <w:t>11</w:t>
            </w:r>
          </w:p>
        </w:tc>
      </w:tr>
      <w:tr w:rsidR="00000000">
        <w:trPr>
          <w:trHeight w:val="334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2"/>
                <w:szCs w:val="22"/>
              </w:rPr>
              <w:t>建安公司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2"/>
                <w:szCs w:val="22"/>
              </w:rPr>
              <w:t>4</w:t>
            </w:r>
          </w:p>
        </w:tc>
      </w:tr>
      <w:tr w:rsidR="00000000">
        <w:trPr>
          <w:trHeight w:val="334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2"/>
                <w:szCs w:val="22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2"/>
                <w:szCs w:val="22"/>
              </w:rPr>
              <w:t>厦门公司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2"/>
                <w:szCs w:val="22"/>
              </w:rPr>
              <w:t>0</w:t>
            </w:r>
          </w:p>
        </w:tc>
      </w:tr>
      <w:tr w:rsidR="00000000">
        <w:trPr>
          <w:trHeight w:val="334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2"/>
                <w:szCs w:val="22"/>
              </w:rPr>
              <w:t>铁建公司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2"/>
                <w:szCs w:val="22"/>
              </w:rPr>
              <w:t>2</w:t>
            </w:r>
          </w:p>
        </w:tc>
      </w:tr>
      <w:tr w:rsidR="00000000">
        <w:trPr>
          <w:trHeight w:val="334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2"/>
                <w:szCs w:val="22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2"/>
                <w:szCs w:val="22"/>
              </w:rPr>
              <w:t>物贸公司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2"/>
                <w:szCs w:val="22"/>
              </w:rPr>
              <w:t>8</w:t>
            </w:r>
          </w:p>
        </w:tc>
      </w:tr>
      <w:tr w:rsidR="00000000">
        <w:trPr>
          <w:trHeight w:val="334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49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93</w:t>
            </w:r>
          </w:p>
        </w:tc>
      </w:tr>
    </w:tbl>
    <w:p w:rsidR="00F4491E" w:rsidRDefault="00F4491E">
      <w:pPr>
        <w:pStyle w:val="Default"/>
        <w:jc w:val="center"/>
        <w:rPr>
          <w:rFonts w:hint="eastAsia"/>
          <w:sz w:val="28"/>
          <w:szCs w:val="28"/>
        </w:rPr>
      </w:pPr>
    </w:p>
    <w:sectPr w:rsidR="00F4491E">
      <w:pgSz w:w="16838" w:h="11906" w:orient="landscape"/>
      <w:pgMar w:top="1418" w:right="1418" w:bottom="1418" w:left="1418" w:header="851" w:footer="567" w:gutter="0"/>
      <w:pgNumType w:fmt="numberInDash" w:start="1"/>
      <w:cols w:space="720"/>
      <w:docGrid w:type="linesAndChars" w:linePitch="592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91E" w:rsidRDefault="00F4491E">
      <w:r>
        <w:separator/>
      </w:r>
    </w:p>
  </w:endnote>
  <w:endnote w:type="continuationSeparator" w:id="1">
    <w:p w:rsidR="00F4491E" w:rsidRDefault="00F44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XiaoBiaoSong-B05S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4491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-</w:t>
    </w:r>
    <w:r>
      <w:rPr>
        <w:lang w:val="en-US" w:eastAsia="zh-CN"/>
      </w:rPr>
      <w:t xml:space="preserve"> 2 -</w:t>
    </w:r>
    <w:r>
      <w:fldChar w:fldCharType="end"/>
    </w:r>
  </w:p>
  <w:p w:rsidR="00000000" w:rsidRDefault="00F4491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4491E">
    <w:pPr>
      <w:pStyle w:val="a4"/>
      <w:jc w:val="center"/>
      <w:rPr>
        <w:rFonts w:ascii="宋体" w:eastAsia="宋体" w:hAnsi="宋体"/>
        <w:sz w:val="24"/>
        <w:szCs w:val="24"/>
      </w:rPr>
    </w:pPr>
    <w:r>
      <w:rPr>
        <w:rFonts w:ascii="宋体" w:eastAsia="宋体" w:hAnsi="宋体"/>
        <w:sz w:val="24"/>
        <w:szCs w:val="24"/>
      </w:rPr>
      <w:fldChar w:fldCharType="begin"/>
    </w:r>
    <w:r>
      <w:rPr>
        <w:rFonts w:ascii="宋体" w:eastAsia="宋体" w:hAnsi="宋体"/>
        <w:sz w:val="24"/>
        <w:szCs w:val="24"/>
      </w:rPr>
      <w:instrText xml:space="preserve"> PAGE   \* MERGEFORMAT </w:instrText>
    </w:r>
    <w:r>
      <w:rPr>
        <w:rFonts w:ascii="宋体" w:eastAsia="宋体" w:hAnsi="宋体"/>
        <w:sz w:val="24"/>
        <w:szCs w:val="24"/>
      </w:rPr>
      <w:fldChar w:fldCharType="separate"/>
    </w:r>
    <w:r w:rsidR="0037760F" w:rsidRPr="0037760F">
      <w:rPr>
        <w:rFonts w:ascii="宋体" w:eastAsia="宋体" w:hAnsi="宋体"/>
        <w:noProof/>
        <w:sz w:val="24"/>
        <w:szCs w:val="24"/>
        <w:lang w:val="zh-CN" w:eastAsia="zh-CN"/>
      </w:rPr>
      <w:t>-</w:t>
    </w:r>
    <w:r w:rsidR="0037760F" w:rsidRPr="0037760F">
      <w:rPr>
        <w:rFonts w:ascii="宋体" w:eastAsia="宋体" w:hAnsi="宋体"/>
        <w:noProof/>
        <w:sz w:val="24"/>
        <w:szCs w:val="24"/>
        <w:lang w:val="en-US" w:eastAsia="zh-CN"/>
      </w:rPr>
      <w:t xml:space="preserve"> 1 -</w:t>
    </w:r>
    <w:r>
      <w:rPr>
        <w:rFonts w:ascii="宋体" w:eastAsia="宋体" w:hAnsi="宋体"/>
        <w:sz w:val="24"/>
        <w:szCs w:val="24"/>
      </w:rPr>
      <w:fldChar w:fldCharType="end"/>
    </w:r>
  </w:p>
  <w:p w:rsidR="00000000" w:rsidRDefault="00F4491E">
    <w:pPr>
      <w:pStyle w:val="a4"/>
      <w:ind w:right="360" w:firstLine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91E" w:rsidRDefault="00F4491E">
      <w:r>
        <w:separator/>
      </w:r>
    </w:p>
  </w:footnote>
  <w:footnote w:type="continuationSeparator" w:id="1">
    <w:p w:rsidR="00F4491E" w:rsidRDefault="00F449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formsDesign/>
  <w:stylePaneFormatFilter w:val="3F01"/>
  <w:documentProtection w:edit="forms" w:enforcement="1" w:cryptProviderType="rsaFull" w:cryptAlgorithmClass="hash" w:cryptAlgorithmType="typeAny" w:cryptAlgorithmSid="4" w:cryptSpinCount="50000" w:hash="e02s6VOB9ubqDlWWfac1Ew3ApsE=" w:salt="9vIqad6PGkn4M6gQNCoRrg=="/>
  <w:defaultTabStop w:val="420"/>
  <w:drawingGridHorizontalSpacing w:val="158"/>
  <w:drawingGridVerticalSpacing w:val="29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6F57BC"/>
    <w:rsid w:val="00003C37"/>
    <w:rsid w:val="0003514C"/>
    <w:rsid w:val="00050C75"/>
    <w:rsid w:val="000774D2"/>
    <w:rsid w:val="00094CDA"/>
    <w:rsid w:val="000956DC"/>
    <w:rsid w:val="000B6B77"/>
    <w:rsid w:val="000C67B6"/>
    <w:rsid w:val="000D10CE"/>
    <w:rsid w:val="000D2FE5"/>
    <w:rsid w:val="000F5BF5"/>
    <w:rsid w:val="00107C2F"/>
    <w:rsid w:val="00125BE8"/>
    <w:rsid w:val="00127D52"/>
    <w:rsid w:val="00142718"/>
    <w:rsid w:val="00150E3F"/>
    <w:rsid w:val="00196320"/>
    <w:rsid w:val="001A02BC"/>
    <w:rsid w:val="001D04C7"/>
    <w:rsid w:val="001D344E"/>
    <w:rsid w:val="001F4C3E"/>
    <w:rsid w:val="00210D87"/>
    <w:rsid w:val="002213F6"/>
    <w:rsid w:val="00223F11"/>
    <w:rsid w:val="002270C9"/>
    <w:rsid w:val="002327C9"/>
    <w:rsid w:val="00257486"/>
    <w:rsid w:val="00261E92"/>
    <w:rsid w:val="002A5164"/>
    <w:rsid w:val="002C2E69"/>
    <w:rsid w:val="002C414B"/>
    <w:rsid w:val="002C54E3"/>
    <w:rsid w:val="002D1210"/>
    <w:rsid w:val="002D4382"/>
    <w:rsid w:val="003031D3"/>
    <w:rsid w:val="003215D2"/>
    <w:rsid w:val="0034191E"/>
    <w:rsid w:val="003710AF"/>
    <w:rsid w:val="0037663A"/>
    <w:rsid w:val="0037760F"/>
    <w:rsid w:val="00381656"/>
    <w:rsid w:val="00381C8F"/>
    <w:rsid w:val="00394D7E"/>
    <w:rsid w:val="003963F2"/>
    <w:rsid w:val="003970D6"/>
    <w:rsid w:val="003B0954"/>
    <w:rsid w:val="003C6E1C"/>
    <w:rsid w:val="003C7AA6"/>
    <w:rsid w:val="003D0A44"/>
    <w:rsid w:val="0042586F"/>
    <w:rsid w:val="00451E69"/>
    <w:rsid w:val="004539AE"/>
    <w:rsid w:val="004712E1"/>
    <w:rsid w:val="0047450D"/>
    <w:rsid w:val="004752A4"/>
    <w:rsid w:val="00481619"/>
    <w:rsid w:val="00482B6B"/>
    <w:rsid w:val="0049262B"/>
    <w:rsid w:val="004B5089"/>
    <w:rsid w:val="004B5751"/>
    <w:rsid w:val="004C35B9"/>
    <w:rsid w:val="004C3A90"/>
    <w:rsid w:val="004F2A64"/>
    <w:rsid w:val="00500112"/>
    <w:rsid w:val="005022B1"/>
    <w:rsid w:val="00506692"/>
    <w:rsid w:val="0051680F"/>
    <w:rsid w:val="00523E72"/>
    <w:rsid w:val="005431C8"/>
    <w:rsid w:val="00545226"/>
    <w:rsid w:val="00576978"/>
    <w:rsid w:val="00584083"/>
    <w:rsid w:val="005B2799"/>
    <w:rsid w:val="005B2C91"/>
    <w:rsid w:val="005C4F0B"/>
    <w:rsid w:val="005E0E21"/>
    <w:rsid w:val="005E75DA"/>
    <w:rsid w:val="0061529F"/>
    <w:rsid w:val="00650E3F"/>
    <w:rsid w:val="00651063"/>
    <w:rsid w:val="00664994"/>
    <w:rsid w:val="006D474F"/>
    <w:rsid w:val="006D737D"/>
    <w:rsid w:val="006E3697"/>
    <w:rsid w:val="006F57BC"/>
    <w:rsid w:val="0070046A"/>
    <w:rsid w:val="00703E02"/>
    <w:rsid w:val="00737A45"/>
    <w:rsid w:val="00750079"/>
    <w:rsid w:val="007532B2"/>
    <w:rsid w:val="00755548"/>
    <w:rsid w:val="007559AD"/>
    <w:rsid w:val="00766404"/>
    <w:rsid w:val="00785252"/>
    <w:rsid w:val="00786A72"/>
    <w:rsid w:val="00787EEE"/>
    <w:rsid w:val="007A1DB1"/>
    <w:rsid w:val="007B324C"/>
    <w:rsid w:val="007B5E64"/>
    <w:rsid w:val="007C230F"/>
    <w:rsid w:val="007D5A90"/>
    <w:rsid w:val="007E0DEF"/>
    <w:rsid w:val="007F1E62"/>
    <w:rsid w:val="00803F87"/>
    <w:rsid w:val="008106DC"/>
    <w:rsid w:val="00813BF9"/>
    <w:rsid w:val="00834717"/>
    <w:rsid w:val="00852F99"/>
    <w:rsid w:val="008731AA"/>
    <w:rsid w:val="00873DC9"/>
    <w:rsid w:val="00881C2E"/>
    <w:rsid w:val="00890F8D"/>
    <w:rsid w:val="008A4D9C"/>
    <w:rsid w:val="008C061B"/>
    <w:rsid w:val="008D4B8D"/>
    <w:rsid w:val="009074F8"/>
    <w:rsid w:val="0092181B"/>
    <w:rsid w:val="00923EAE"/>
    <w:rsid w:val="00961613"/>
    <w:rsid w:val="00964628"/>
    <w:rsid w:val="00975C16"/>
    <w:rsid w:val="00987676"/>
    <w:rsid w:val="009A67DA"/>
    <w:rsid w:val="009B253B"/>
    <w:rsid w:val="009B697E"/>
    <w:rsid w:val="009C7656"/>
    <w:rsid w:val="009D02FE"/>
    <w:rsid w:val="009D0439"/>
    <w:rsid w:val="009D7AC1"/>
    <w:rsid w:val="009E644F"/>
    <w:rsid w:val="00A94B79"/>
    <w:rsid w:val="00AA25C5"/>
    <w:rsid w:val="00AA3BEC"/>
    <w:rsid w:val="00AD385F"/>
    <w:rsid w:val="00AE2F44"/>
    <w:rsid w:val="00AE524B"/>
    <w:rsid w:val="00AF7EAF"/>
    <w:rsid w:val="00B033F5"/>
    <w:rsid w:val="00B061A7"/>
    <w:rsid w:val="00B31676"/>
    <w:rsid w:val="00B93D24"/>
    <w:rsid w:val="00B94EA0"/>
    <w:rsid w:val="00BA77FD"/>
    <w:rsid w:val="00BB08FC"/>
    <w:rsid w:val="00BB4FD2"/>
    <w:rsid w:val="00BC5EBA"/>
    <w:rsid w:val="00BD4E0E"/>
    <w:rsid w:val="00C229D1"/>
    <w:rsid w:val="00C33BB1"/>
    <w:rsid w:val="00C36144"/>
    <w:rsid w:val="00C9729B"/>
    <w:rsid w:val="00CB3EA1"/>
    <w:rsid w:val="00CC4A31"/>
    <w:rsid w:val="00CC5CA1"/>
    <w:rsid w:val="00CF3D7B"/>
    <w:rsid w:val="00CF5DEC"/>
    <w:rsid w:val="00D00A30"/>
    <w:rsid w:val="00D046E2"/>
    <w:rsid w:val="00D3153B"/>
    <w:rsid w:val="00D716CC"/>
    <w:rsid w:val="00D851F0"/>
    <w:rsid w:val="00D9723A"/>
    <w:rsid w:val="00DA2DE6"/>
    <w:rsid w:val="00DD419F"/>
    <w:rsid w:val="00E06274"/>
    <w:rsid w:val="00E47B50"/>
    <w:rsid w:val="00E55C06"/>
    <w:rsid w:val="00E61926"/>
    <w:rsid w:val="00E61CCB"/>
    <w:rsid w:val="00E726CA"/>
    <w:rsid w:val="00E75535"/>
    <w:rsid w:val="00E76743"/>
    <w:rsid w:val="00E81455"/>
    <w:rsid w:val="00E9027A"/>
    <w:rsid w:val="00E91068"/>
    <w:rsid w:val="00EA4272"/>
    <w:rsid w:val="00ED71BF"/>
    <w:rsid w:val="00EE6746"/>
    <w:rsid w:val="00F11DE7"/>
    <w:rsid w:val="00F4491E"/>
    <w:rsid w:val="00F65659"/>
    <w:rsid w:val="00F66563"/>
    <w:rsid w:val="00F711E9"/>
    <w:rsid w:val="00F8335C"/>
    <w:rsid w:val="00FC0C0F"/>
    <w:rsid w:val="00FC278D"/>
    <w:rsid w:val="00FD3134"/>
    <w:rsid w:val="00FE02A7"/>
    <w:rsid w:val="00FE3581"/>
    <w:rsid w:val="00FF6C87"/>
    <w:rsid w:val="145D1A82"/>
    <w:rsid w:val="18183564"/>
    <w:rsid w:val="316C3AFB"/>
    <w:rsid w:val="38CF5E57"/>
    <w:rsid w:val="6E1A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3" fillcolor="white">
      <v:fill color="white"/>
      <v:stroke weight="4.5pt" linestyle="thickThi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color w:val="000000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脚 Char"/>
    <w:link w:val="a4"/>
    <w:uiPriority w:val="99"/>
    <w:rPr>
      <w:rFonts w:eastAsia="仿宋_GB2312"/>
      <w:color w:val="000000"/>
      <w:kern w:val="2"/>
      <w:sz w:val="18"/>
      <w:szCs w:val="18"/>
    </w:rPr>
  </w:style>
  <w:style w:type="paragraph" w:customStyle="1" w:styleId="Char0">
    <w:name w:val=" Char"/>
    <w:basedOn w:val="a"/>
    <w:rPr>
      <w:rFonts w:ascii="Tahoma" w:eastAsia="宋体" w:hAnsi="Tahoma" w:cs="Tahoma"/>
      <w:color w:val="auto"/>
      <w:sz w:val="24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Indent"/>
    <w:basedOn w:val="a"/>
    <w:pPr>
      <w:spacing w:line="580" w:lineRule="exact"/>
      <w:ind w:firstLineChars="200" w:firstLine="640"/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ZXiaoBiaoSong-B05S" w:hAnsi="FZXiaoBiaoSong-B05S" w:cs="FZXiaoBiaoSong-B05S"/>
      <w:color w:val="000000"/>
      <w:sz w:val="24"/>
      <w:szCs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4562F8D5-7F51-497B-84B5-56982546D40A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</Words>
  <Characters>1182</Characters>
  <Application>Microsoft Office Word</Application>
  <DocSecurity>0</DocSecurity>
  <Lines>9</Lines>
  <Paragraphs>2</Paragraphs>
  <ScaleCrop>false</ScaleCrop>
  <Company>wsk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中铁一局集团有限公司</dc:title>
  <dc:creator>aaa</dc:creator>
  <cp:lastModifiedBy>Micorosoft</cp:lastModifiedBy>
  <cp:revision>2</cp:revision>
  <cp:lastPrinted>2008-06-02T07:15:00Z</cp:lastPrinted>
  <dcterms:created xsi:type="dcterms:W3CDTF">2019-07-03T07:02:00Z</dcterms:created>
  <dcterms:modified xsi:type="dcterms:W3CDTF">2019-07-03T07:02:00Z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